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E3E89" w14:textId="77777777" w:rsidR="00971390" w:rsidRDefault="00971390" w:rsidP="00971390">
      <w:pPr>
        <w:spacing w:line="480" w:lineRule="auto"/>
        <w:contextualSpacing/>
        <w:jc w:val="center"/>
        <w:rPr>
          <w:b/>
          <w:bCs/>
        </w:rPr>
      </w:pPr>
    </w:p>
    <w:p w14:paraId="00257653" w14:textId="77777777" w:rsidR="00971390" w:rsidRDefault="00971390" w:rsidP="00971390">
      <w:pPr>
        <w:spacing w:line="480" w:lineRule="auto"/>
        <w:contextualSpacing/>
        <w:jc w:val="center"/>
        <w:rPr>
          <w:b/>
          <w:bCs/>
        </w:rPr>
      </w:pPr>
    </w:p>
    <w:p w14:paraId="7D6AD5E2" w14:textId="77777777" w:rsidR="00971390" w:rsidRDefault="00971390" w:rsidP="00971390">
      <w:pPr>
        <w:spacing w:line="480" w:lineRule="auto"/>
        <w:contextualSpacing/>
        <w:jc w:val="center"/>
        <w:rPr>
          <w:b/>
          <w:bCs/>
        </w:rPr>
      </w:pPr>
    </w:p>
    <w:p w14:paraId="32EAA872" w14:textId="77777777" w:rsidR="00971390" w:rsidRDefault="00971390" w:rsidP="00971390">
      <w:pPr>
        <w:spacing w:line="480" w:lineRule="auto"/>
        <w:contextualSpacing/>
        <w:jc w:val="center"/>
        <w:rPr>
          <w:b/>
          <w:bCs/>
        </w:rPr>
      </w:pPr>
    </w:p>
    <w:p w14:paraId="37EA3447" w14:textId="77777777" w:rsidR="0072368C" w:rsidRDefault="004C0C51" w:rsidP="0072368C">
      <w:pPr>
        <w:spacing w:line="480" w:lineRule="auto"/>
        <w:contextualSpacing/>
        <w:jc w:val="center"/>
        <w:rPr>
          <w:b/>
          <w:bCs/>
        </w:rPr>
      </w:pPr>
      <w:r>
        <w:rPr>
          <w:b/>
          <w:bCs/>
        </w:rPr>
        <w:t>Social Media Marketing Strategies Task Response</w:t>
      </w:r>
    </w:p>
    <w:p w14:paraId="767FACBD" w14:textId="1B12D010" w:rsidR="00971390" w:rsidRDefault="00971390" w:rsidP="00FF37AD">
      <w:pPr>
        <w:spacing w:line="480" w:lineRule="auto"/>
        <w:contextualSpacing/>
        <w:rPr>
          <w:b/>
          <w:bCs/>
        </w:rPr>
      </w:pPr>
    </w:p>
    <w:p w14:paraId="3BC4C3F7" w14:textId="069E9F85" w:rsidR="00971390" w:rsidRDefault="00971390" w:rsidP="00971390">
      <w:pPr>
        <w:spacing w:line="480" w:lineRule="auto"/>
        <w:contextualSpacing/>
        <w:jc w:val="center"/>
        <w:rPr>
          <w:b/>
          <w:bCs/>
        </w:rPr>
      </w:pPr>
    </w:p>
    <w:p w14:paraId="0E5A5B0E" w14:textId="3B63E23B" w:rsidR="00971390" w:rsidRDefault="00971390" w:rsidP="00971390">
      <w:pPr>
        <w:spacing w:line="480" w:lineRule="auto"/>
        <w:contextualSpacing/>
        <w:jc w:val="center"/>
      </w:pPr>
    </w:p>
    <w:p w14:paraId="01EAC97A" w14:textId="6D7A5CA6" w:rsidR="00971390" w:rsidRDefault="004C0C51" w:rsidP="00971390">
      <w:pPr>
        <w:spacing w:line="480" w:lineRule="auto"/>
        <w:contextualSpacing/>
        <w:jc w:val="center"/>
      </w:pPr>
      <w:r>
        <w:t xml:space="preserve">Name </w:t>
      </w:r>
    </w:p>
    <w:p w14:paraId="0A4149BD" w14:textId="14DA5E80" w:rsidR="00971390" w:rsidRDefault="004C0C51" w:rsidP="00971390">
      <w:pPr>
        <w:spacing w:line="480" w:lineRule="auto"/>
        <w:contextualSpacing/>
        <w:jc w:val="center"/>
      </w:pPr>
      <w:r>
        <w:t xml:space="preserve">Affiliation </w:t>
      </w:r>
    </w:p>
    <w:p w14:paraId="3D8B056E" w14:textId="7D01079E" w:rsidR="00971390" w:rsidRDefault="004C0C51" w:rsidP="00971390">
      <w:pPr>
        <w:spacing w:line="480" w:lineRule="auto"/>
        <w:contextualSpacing/>
        <w:jc w:val="center"/>
      </w:pPr>
      <w:r>
        <w:t xml:space="preserve">Date </w:t>
      </w:r>
    </w:p>
    <w:p w14:paraId="2B8E44E4" w14:textId="0BF5A87C" w:rsidR="00971390" w:rsidRDefault="00971390" w:rsidP="00971390">
      <w:pPr>
        <w:spacing w:line="480" w:lineRule="auto"/>
        <w:contextualSpacing/>
        <w:jc w:val="center"/>
      </w:pPr>
    </w:p>
    <w:p w14:paraId="6A4D65BA" w14:textId="364471C1" w:rsidR="00971390" w:rsidRDefault="00971390" w:rsidP="00971390">
      <w:pPr>
        <w:spacing w:line="480" w:lineRule="auto"/>
        <w:contextualSpacing/>
        <w:jc w:val="center"/>
      </w:pPr>
    </w:p>
    <w:p w14:paraId="7ACCC324" w14:textId="1C67279A" w:rsidR="00971390" w:rsidRDefault="00971390" w:rsidP="00971390">
      <w:pPr>
        <w:spacing w:line="480" w:lineRule="auto"/>
        <w:contextualSpacing/>
        <w:jc w:val="center"/>
      </w:pPr>
    </w:p>
    <w:p w14:paraId="3C670B99" w14:textId="5834BF74" w:rsidR="00971390" w:rsidRDefault="00971390" w:rsidP="00971390">
      <w:pPr>
        <w:spacing w:line="480" w:lineRule="auto"/>
        <w:contextualSpacing/>
        <w:jc w:val="center"/>
      </w:pPr>
    </w:p>
    <w:p w14:paraId="7AA19AEE" w14:textId="24C19BD7" w:rsidR="00971390" w:rsidRDefault="00971390" w:rsidP="00971390">
      <w:pPr>
        <w:spacing w:line="480" w:lineRule="auto"/>
        <w:contextualSpacing/>
        <w:jc w:val="center"/>
      </w:pPr>
    </w:p>
    <w:p w14:paraId="328458DA" w14:textId="1A51838E" w:rsidR="00971390" w:rsidRDefault="00971390" w:rsidP="00971390">
      <w:pPr>
        <w:spacing w:line="480" w:lineRule="auto"/>
        <w:contextualSpacing/>
        <w:jc w:val="center"/>
      </w:pPr>
    </w:p>
    <w:p w14:paraId="2008FA75" w14:textId="57476341" w:rsidR="00971390" w:rsidRDefault="00971390" w:rsidP="00971390">
      <w:pPr>
        <w:spacing w:line="480" w:lineRule="auto"/>
        <w:contextualSpacing/>
      </w:pPr>
    </w:p>
    <w:p w14:paraId="78FA14DB" w14:textId="77777777" w:rsidR="00C22780" w:rsidRDefault="00C22780" w:rsidP="00971390">
      <w:pPr>
        <w:spacing w:line="480" w:lineRule="auto"/>
        <w:contextualSpacing/>
      </w:pPr>
    </w:p>
    <w:p w14:paraId="2CFF02CE" w14:textId="77777777" w:rsidR="00C22780" w:rsidRDefault="00C22780" w:rsidP="00971390">
      <w:pPr>
        <w:spacing w:line="480" w:lineRule="auto"/>
        <w:contextualSpacing/>
      </w:pPr>
    </w:p>
    <w:p w14:paraId="4E1B6C61" w14:textId="77777777" w:rsidR="00C22780" w:rsidRDefault="00C22780" w:rsidP="00971390">
      <w:pPr>
        <w:spacing w:line="480" w:lineRule="auto"/>
        <w:contextualSpacing/>
      </w:pPr>
    </w:p>
    <w:p w14:paraId="0D19B363" w14:textId="77777777" w:rsidR="00C22780" w:rsidRDefault="00C22780" w:rsidP="00971390">
      <w:pPr>
        <w:spacing w:line="480" w:lineRule="auto"/>
        <w:contextualSpacing/>
      </w:pPr>
    </w:p>
    <w:p w14:paraId="2E0390E4" w14:textId="77777777" w:rsidR="00C22780" w:rsidRDefault="00C22780" w:rsidP="00971390">
      <w:pPr>
        <w:spacing w:line="480" w:lineRule="auto"/>
        <w:contextualSpacing/>
      </w:pPr>
    </w:p>
    <w:p w14:paraId="68B78D7A" w14:textId="087E5556" w:rsidR="00971390" w:rsidRDefault="004C0C51" w:rsidP="001C4733">
      <w:pPr>
        <w:spacing w:after="0" w:line="480" w:lineRule="auto"/>
        <w:contextualSpacing/>
        <w:jc w:val="center"/>
        <w:rPr>
          <w:b/>
          <w:bCs/>
        </w:rPr>
      </w:pPr>
      <w:r>
        <w:rPr>
          <w:b/>
          <w:bCs/>
        </w:rPr>
        <w:t xml:space="preserve">Social Media </w:t>
      </w:r>
      <w:r w:rsidR="006B7431">
        <w:rPr>
          <w:b/>
          <w:bCs/>
        </w:rPr>
        <w:t xml:space="preserve">Marketing Strategies </w:t>
      </w:r>
    </w:p>
    <w:p w14:paraId="6066F082" w14:textId="3B24B9EA" w:rsidR="006B7431" w:rsidRDefault="004C0C51" w:rsidP="00AF00D2">
      <w:pPr>
        <w:spacing w:line="480" w:lineRule="auto"/>
        <w:contextualSpacing/>
      </w:pPr>
      <w:r>
        <w:rPr>
          <w:b/>
          <w:bCs/>
        </w:rPr>
        <w:tab/>
      </w:r>
      <w:r w:rsidR="00C72886">
        <w:t xml:space="preserve">Social media platforms </w:t>
      </w:r>
      <w:r w:rsidR="00C22588">
        <w:t>dispense</w:t>
      </w:r>
      <w:r w:rsidR="00C72886">
        <w:t xml:space="preserve"> brand</w:t>
      </w:r>
      <w:r w:rsidR="00C22588">
        <w:t>s with a chance</w:t>
      </w:r>
      <w:r w:rsidR="00C72886">
        <w:t xml:space="preserve"> to engage </w:t>
      </w:r>
      <w:r w:rsidR="00C22588">
        <w:t>with potential customers. Notably, social media use has been rapidly rising, with regular social media users surpassing the 3.5 billion mark</w:t>
      </w:r>
      <w:r w:rsidR="00DB7B17">
        <w:t xml:space="preserve"> (</w:t>
      </w:r>
      <w:r w:rsidR="00DB7B17" w:rsidRPr="00A16066">
        <w:rPr>
          <w:rFonts w:eastAsia="Times New Roman" w:cs="Times New Roman"/>
          <w:color w:val="000000"/>
          <w:szCs w:val="24"/>
        </w:rPr>
        <w:t>Zimmerman</w:t>
      </w:r>
      <w:r w:rsidR="00DB7B17">
        <w:rPr>
          <w:rFonts w:eastAsia="Times New Roman" w:cs="Times New Roman"/>
          <w:color w:val="000000"/>
          <w:szCs w:val="24"/>
        </w:rPr>
        <w:t xml:space="preserve"> et al., 2017)</w:t>
      </w:r>
      <w:r w:rsidR="00C22588">
        <w:t>.</w:t>
      </w:r>
      <w:r w:rsidR="006173C3">
        <w:t xml:space="preserve">  PlayStation, a department of Sony Inc.</w:t>
      </w:r>
      <w:r w:rsidR="00A70988">
        <w:t>, is</w:t>
      </w:r>
      <w:r w:rsidR="006173C3">
        <w:t xml:space="preserve"> the most trailed brand on Twitter, with 18.8 million followers.</w:t>
      </w:r>
      <w:r w:rsidR="00A70988">
        <w:t xml:space="preserve"> The said brand has seen a 376% growth in the subsequent five years since it is actively involved online with engaging potential consumers with posts about new game trailers, streaming activities, and game trailers.</w:t>
      </w:r>
      <w:r w:rsidR="00BD3803">
        <w:t xml:space="preserve"> </w:t>
      </w:r>
    </w:p>
    <w:p w14:paraId="68FB4D93" w14:textId="5E775DB7" w:rsidR="00A70988" w:rsidRDefault="004C0C51" w:rsidP="006B7431">
      <w:pPr>
        <w:spacing w:line="480" w:lineRule="auto"/>
        <w:ind w:firstLine="720"/>
        <w:contextualSpacing/>
      </w:pPr>
      <w:r>
        <w:t xml:space="preserve">The PlayStation posts generate positive reviews, which consequently results in an upsurge in purchases and </w:t>
      </w:r>
      <w:r w:rsidR="00F94A26">
        <w:t>customer base.</w:t>
      </w:r>
      <w:r w:rsidR="0082645D">
        <w:t xml:space="preserve"> Chipotle Mexican Grill, an American fleet of restaurants, was among the first company </w:t>
      </w:r>
      <w:r w:rsidR="00D66AB0">
        <w:t xml:space="preserve">to utilize Tiktok, with most of the </w:t>
      </w:r>
      <w:r w:rsidR="00B90BAA">
        <w:t xml:space="preserve">content they post via </w:t>
      </w:r>
      <w:r w:rsidR="00CB3550">
        <w:t>videos evoking</w:t>
      </w:r>
      <w:r w:rsidR="00D66AB0">
        <w:t xml:space="preserve"> millions of views</w:t>
      </w:r>
      <w:r w:rsidR="00B90BAA">
        <w:t xml:space="preserve"> worldwide.</w:t>
      </w:r>
      <w:r w:rsidR="00CB3550">
        <w:t xml:space="preserve"> Hence, Chipotle became pertinent, creating a customer base of the young generations who frequent their Channels on Tiktok. Their online involvement resulted in an upsurge; the firm reported an 88% increase in digital purchases and proceeds of 14.6%.</w:t>
      </w:r>
      <w:r w:rsidR="00DD6B04">
        <w:t xml:space="preserve"> Rendering to Statica.com, by the 9</w:t>
      </w:r>
      <w:r w:rsidR="00DD6B04" w:rsidRPr="00DD6B04">
        <w:rPr>
          <w:vertAlign w:val="superscript"/>
        </w:rPr>
        <w:t>th</w:t>
      </w:r>
      <w:r w:rsidR="00DD6B04">
        <w:t xml:space="preserve"> of February 2021, Facebook, YouTube and WhatsApp were the most dominant social media platforms, carrying over 2,000 million active </w:t>
      </w:r>
      <w:r w:rsidR="00101A1D">
        <w:t>worldwide</w:t>
      </w:r>
      <w:r w:rsidR="00DD6B04">
        <w:t xml:space="preserve"> users.</w:t>
      </w:r>
    </w:p>
    <w:p w14:paraId="24532B58" w14:textId="50A0329B" w:rsidR="00101A1D" w:rsidRDefault="004C0C51" w:rsidP="006B7431">
      <w:pPr>
        <w:spacing w:line="480" w:lineRule="auto"/>
        <w:ind w:firstLine="720"/>
        <w:contextualSpacing/>
      </w:pPr>
      <w:r>
        <w:t xml:space="preserve">Social media has completely altered the way brands interrelate with </w:t>
      </w:r>
      <w:r w:rsidR="00DB7B17">
        <w:t>consumers (Tuten et al.,2014)</w:t>
      </w:r>
      <w:r w:rsidR="00B1441E">
        <w:t>. With online marketing, the customer has more control than the firm. If they disapprove of service, their outcry is prevalent to a broader group of people, unlike in the past when a review of products by dissatisfied consumers only reached a small number of individuals.</w:t>
      </w:r>
      <w:r w:rsidR="006858C9">
        <w:t xml:space="preserve"> On the other hand, firms have gained more visibility and consumer base regardless of the consumer base.</w:t>
      </w:r>
      <w:r w:rsidR="00D25EDE">
        <w:t xml:space="preserve"> A restaurant company like Chipotle can reach potential buyers in Africa.</w:t>
      </w:r>
      <w:r w:rsidR="00BC3F3C">
        <w:t xml:space="preserve"> Businesses can also benefit from instant feedback on the review of their products which helps spearhead brand-consumer relations.</w:t>
      </w:r>
    </w:p>
    <w:p w14:paraId="087737B3" w14:textId="42B27A16" w:rsidR="000E569C" w:rsidRDefault="004C0C51" w:rsidP="000E569C">
      <w:pPr>
        <w:spacing w:line="480" w:lineRule="auto"/>
        <w:ind w:firstLine="720"/>
        <w:contextualSpacing/>
      </w:pPr>
      <w:r>
        <w:t>To reach my demographic target</w:t>
      </w:r>
      <w:r w:rsidR="00E1540B">
        <w:t>, I</w:t>
      </w:r>
      <w:r w:rsidR="00590381">
        <w:t xml:space="preserve"> will create a Facebook page for my project, a tool that will enable me to make a listing of the commodities my business will offer.</w:t>
      </w:r>
      <w:r w:rsidR="00890A54">
        <w:t xml:space="preserve"> My posts will accompany images and links of where potential buyers can purchase the products.</w:t>
      </w:r>
      <w:r w:rsidR="00E1540B">
        <w:t xml:space="preserve"> </w:t>
      </w:r>
      <w:r w:rsidR="00FC2B9A">
        <w:t>WhatsApp Messenger will help me reach a wider audience for its popularity.</w:t>
      </w:r>
      <w:r w:rsidR="001914E5">
        <w:t xml:space="preserve"> </w:t>
      </w:r>
      <w:r w:rsidR="00E1540B">
        <w:t xml:space="preserve">I will then alter my project dependent on the comments and feedback that </w:t>
      </w:r>
      <w:r w:rsidR="00A16066">
        <w:t>elate my</w:t>
      </w:r>
      <w:r w:rsidR="00E1540B">
        <w:t xml:space="preserve"> followers </w:t>
      </w:r>
      <w:r w:rsidR="00774B54">
        <w:t>and</w:t>
      </w:r>
      <w:r w:rsidR="00E1540B">
        <w:t xml:space="preserve"> audience.</w:t>
      </w:r>
    </w:p>
    <w:p w14:paraId="230BC124" w14:textId="14FD3BA0" w:rsidR="006B7431" w:rsidRPr="00B70CEC" w:rsidRDefault="004C0C51" w:rsidP="00AF00D2">
      <w:pPr>
        <w:spacing w:line="480" w:lineRule="auto"/>
        <w:contextualSpacing/>
      </w:pPr>
      <w:r>
        <w:tab/>
      </w:r>
    </w:p>
    <w:p w14:paraId="253333B8" w14:textId="76C30F0D" w:rsidR="005556A5" w:rsidRDefault="004C0C51" w:rsidP="00AF00D2">
      <w:pPr>
        <w:spacing w:line="480" w:lineRule="auto"/>
        <w:contextualSpacing/>
        <w:rPr>
          <w:b/>
          <w:bCs/>
        </w:rPr>
      </w:pPr>
      <w:r>
        <w:rPr>
          <w:b/>
          <w:bCs/>
        </w:rPr>
        <w:tab/>
      </w:r>
    </w:p>
    <w:p w14:paraId="34256DA5" w14:textId="1AEC199A" w:rsidR="00A16066" w:rsidRDefault="00A16066" w:rsidP="00AF00D2">
      <w:pPr>
        <w:spacing w:line="480" w:lineRule="auto"/>
        <w:contextualSpacing/>
        <w:rPr>
          <w:b/>
          <w:bCs/>
        </w:rPr>
      </w:pPr>
    </w:p>
    <w:p w14:paraId="6E9EE76F" w14:textId="612179E5" w:rsidR="00A16066" w:rsidRDefault="00A16066" w:rsidP="00AF00D2">
      <w:pPr>
        <w:spacing w:line="480" w:lineRule="auto"/>
        <w:contextualSpacing/>
        <w:rPr>
          <w:b/>
          <w:bCs/>
        </w:rPr>
      </w:pPr>
    </w:p>
    <w:p w14:paraId="5C4E27AC" w14:textId="3D54D763" w:rsidR="00A16066" w:rsidRDefault="00A16066" w:rsidP="00AF00D2">
      <w:pPr>
        <w:spacing w:line="480" w:lineRule="auto"/>
        <w:contextualSpacing/>
        <w:rPr>
          <w:b/>
          <w:bCs/>
        </w:rPr>
      </w:pPr>
    </w:p>
    <w:p w14:paraId="7AD7CC00" w14:textId="43BA1070" w:rsidR="00A16066" w:rsidRDefault="00A16066" w:rsidP="00AF00D2">
      <w:pPr>
        <w:spacing w:line="480" w:lineRule="auto"/>
        <w:contextualSpacing/>
        <w:rPr>
          <w:b/>
          <w:bCs/>
        </w:rPr>
      </w:pPr>
    </w:p>
    <w:p w14:paraId="54157D04" w14:textId="5769E49C" w:rsidR="00A16066" w:rsidRDefault="00A16066" w:rsidP="00AF00D2">
      <w:pPr>
        <w:spacing w:line="480" w:lineRule="auto"/>
        <w:contextualSpacing/>
        <w:rPr>
          <w:b/>
          <w:bCs/>
        </w:rPr>
      </w:pPr>
    </w:p>
    <w:p w14:paraId="14740C91" w14:textId="4312CCA0" w:rsidR="00A16066" w:rsidRDefault="00A16066" w:rsidP="00AF00D2">
      <w:pPr>
        <w:spacing w:line="480" w:lineRule="auto"/>
        <w:contextualSpacing/>
        <w:rPr>
          <w:b/>
          <w:bCs/>
        </w:rPr>
      </w:pPr>
    </w:p>
    <w:p w14:paraId="4340E792" w14:textId="2C00B6E3" w:rsidR="00A16066" w:rsidRDefault="00A16066" w:rsidP="00AF00D2">
      <w:pPr>
        <w:spacing w:line="480" w:lineRule="auto"/>
        <w:contextualSpacing/>
        <w:rPr>
          <w:b/>
          <w:bCs/>
        </w:rPr>
      </w:pPr>
    </w:p>
    <w:p w14:paraId="3274FD0E" w14:textId="4D1CCCB7" w:rsidR="00A16066" w:rsidRDefault="00A16066" w:rsidP="00AF00D2">
      <w:pPr>
        <w:spacing w:line="480" w:lineRule="auto"/>
        <w:contextualSpacing/>
        <w:rPr>
          <w:b/>
          <w:bCs/>
        </w:rPr>
      </w:pPr>
    </w:p>
    <w:p w14:paraId="64E65F05" w14:textId="74D83B26" w:rsidR="00A16066" w:rsidRDefault="00A16066" w:rsidP="00AF00D2">
      <w:pPr>
        <w:spacing w:line="480" w:lineRule="auto"/>
        <w:contextualSpacing/>
        <w:rPr>
          <w:b/>
          <w:bCs/>
        </w:rPr>
      </w:pPr>
    </w:p>
    <w:p w14:paraId="5CDD3459" w14:textId="2D2E2FBF" w:rsidR="00A16066" w:rsidRDefault="00A16066" w:rsidP="00AF00D2">
      <w:pPr>
        <w:spacing w:line="480" w:lineRule="auto"/>
        <w:contextualSpacing/>
        <w:rPr>
          <w:b/>
          <w:bCs/>
        </w:rPr>
      </w:pPr>
    </w:p>
    <w:p w14:paraId="59DA4FF2" w14:textId="77777777" w:rsidR="00C22780" w:rsidRDefault="00C22780" w:rsidP="00A16066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color w:val="000000"/>
          <w:szCs w:val="24"/>
        </w:rPr>
      </w:pPr>
    </w:p>
    <w:p w14:paraId="2739DDF1" w14:textId="77777777" w:rsidR="00C22780" w:rsidRDefault="00C22780" w:rsidP="00A16066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color w:val="000000"/>
          <w:szCs w:val="24"/>
        </w:rPr>
      </w:pPr>
    </w:p>
    <w:p w14:paraId="72043705" w14:textId="77777777" w:rsidR="00C22780" w:rsidRDefault="00C22780" w:rsidP="00A16066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color w:val="000000"/>
          <w:szCs w:val="24"/>
        </w:rPr>
      </w:pPr>
    </w:p>
    <w:p w14:paraId="26BFBE2B" w14:textId="77777777" w:rsidR="00C22780" w:rsidRDefault="00C22780" w:rsidP="00A16066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color w:val="000000"/>
          <w:szCs w:val="24"/>
        </w:rPr>
      </w:pPr>
    </w:p>
    <w:p w14:paraId="24EF3B22" w14:textId="77777777" w:rsidR="00C22780" w:rsidRDefault="00C22780" w:rsidP="00A16066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color w:val="000000"/>
          <w:szCs w:val="24"/>
        </w:rPr>
      </w:pPr>
    </w:p>
    <w:p w14:paraId="08BC5415" w14:textId="77777777" w:rsidR="00C22780" w:rsidRDefault="00C22780" w:rsidP="00A16066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color w:val="000000"/>
          <w:szCs w:val="24"/>
        </w:rPr>
      </w:pPr>
    </w:p>
    <w:p w14:paraId="3BF25D1B" w14:textId="77777777" w:rsidR="00C22780" w:rsidRDefault="00C22780" w:rsidP="00A16066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color w:val="000000"/>
          <w:szCs w:val="24"/>
        </w:rPr>
      </w:pPr>
    </w:p>
    <w:p w14:paraId="5BEAA67B" w14:textId="77777777" w:rsidR="00C22780" w:rsidRDefault="00C22780" w:rsidP="00A16066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color w:val="000000"/>
          <w:szCs w:val="24"/>
        </w:rPr>
      </w:pPr>
    </w:p>
    <w:p w14:paraId="7C6EA5B5" w14:textId="77777777" w:rsidR="00A16066" w:rsidRPr="00A16066" w:rsidRDefault="004C0C51" w:rsidP="00A16066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color w:val="000000"/>
          <w:szCs w:val="24"/>
        </w:rPr>
      </w:pPr>
      <w:r w:rsidRPr="00A16066">
        <w:rPr>
          <w:rFonts w:eastAsia="Times New Roman" w:cs="Times New Roman"/>
          <w:color w:val="000000"/>
          <w:szCs w:val="24"/>
        </w:rPr>
        <w:t>References</w:t>
      </w:r>
    </w:p>
    <w:p w14:paraId="3BD807D1" w14:textId="77777777" w:rsidR="00A16066" w:rsidRPr="00A16066" w:rsidRDefault="004C0C51" w:rsidP="00A16066">
      <w:pPr>
        <w:shd w:val="clear" w:color="auto" w:fill="FFFFFF"/>
        <w:spacing w:after="0" w:line="550" w:lineRule="atLeast"/>
        <w:ind w:left="720" w:right="75" w:hanging="720"/>
        <w:contextualSpacing/>
        <w:rPr>
          <w:rFonts w:eastAsia="Times New Roman" w:cs="Times New Roman"/>
          <w:color w:val="000000"/>
          <w:szCs w:val="24"/>
        </w:rPr>
      </w:pPr>
      <w:r w:rsidRPr="00A16066">
        <w:rPr>
          <w:rFonts w:eastAsia="Times New Roman" w:cs="Times New Roman"/>
          <w:color w:val="000000"/>
          <w:szCs w:val="24"/>
        </w:rPr>
        <w:t>Singh, S., &amp; Diamond, S. (2014). undefined. John Wiley &amp; Sons.</w:t>
      </w:r>
    </w:p>
    <w:p w14:paraId="69B0A887" w14:textId="77777777" w:rsidR="00A16066" w:rsidRPr="00A16066" w:rsidRDefault="004C0C51" w:rsidP="00A16066">
      <w:pPr>
        <w:shd w:val="clear" w:color="auto" w:fill="FFFFFF"/>
        <w:spacing w:after="0" w:line="550" w:lineRule="atLeast"/>
        <w:ind w:left="720" w:right="75" w:hanging="720"/>
        <w:contextualSpacing/>
        <w:rPr>
          <w:rFonts w:eastAsia="Times New Roman" w:cs="Times New Roman"/>
          <w:color w:val="000000"/>
          <w:szCs w:val="24"/>
        </w:rPr>
      </w:pPr>
      <w:r w:rsidRPr="00A16066">
        <w:rPr>
          <w:rFonts w:eastAsia="Times New Roman" w:cs="Times New Roman"/>
          <w:color w:val="000000"/>
          <w:szCs w:val="24"/>
        </w:rPr>
        <w:t>Tuten, T. L., &amp; Solomon, M. R. (2014). undefined. SAGE.</w:t>
      </w:r>
    </w:p>
    <w:p w14:paraId="393E2773" w14:textId="77777777" w:rsidR="00A16066" w:rsidRPr="00A16066" w:rsidRDefault="004C0C51" w:rsidP="00A16066">
      <w:pPr>
        <w:shd w:val="clear" w:color="auto" w:fill="FFFFFF"/>
        <w:spacing w:after="0" w:line="550" w:lineRule="atLeast"/>
        <w:ind w:left="720" w:right="75" w:hanging="720"/>
        <w:contextualSpacing/>
        <w:rPr>
          <w:rFonts w:eastAsia="Times New Roman" w:cs="Times New Roman"/>
          <w:color w:val="000000"/>
          <w:szCs w:val="24"/>
        </w:rPr>
      </w:pPr>
      <w:r w:rsidRPr="00A16066">
        <w:rPr>
          <w:rFonts w:eastAsia="Times New Roman" w:cs="Times New Roman"/>
          <w:color w:val="000000"/>
          <w:szCs w:val="24"/>
        </w:rPr>
        <w:t>Zimmerman, J., &amp; Ng, D. (2017). undefined. John Wiley &amp; Sons.</w:t>
      </w:r>
    </w:p>
    <w:p w14:paraId="5FEA7E10" w14:textId="77777777" w:rsidR="00A16066" w:rsidRDefault="00A16066" w:rsidP="00AF00D2">
      <w:pPr>
        <w:spacing w:line="480" w:lineRule="auto"/>
        <w:contextualSpacing/>
        <w:rPr>
          <w:b/>
          <w:bCs/>
        </w:rPr>
      </w:pPr>
    </w:p>
    <w:p w14:paraId="0C25B435" w14:textId="1D7F092F" w:rsidR="00AF00D2" w:rsidRPr="00AF00D2" w:rsidRDefault="004C0C51" w:rsidP="00AF00D2">
      <w:pPr>
        <w:spacing w:line="480" w:lineRule="auto"/>
        <w:contextualSpacing/>
        <w:rPr>
          <w:b/>
          <w:bCs/>
        </w:rPr>
      </w:pPr>
      <w:r>
        <w:rPr>
          <w:b/>
          <w:bCs/>
        </w:rPr>
        <w:tab/>
      </w:r>
    </w:p>
    <w:sectPr w:rsidR="00AF00D2" w:rsidRPr="00AF00D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D66AA" w14:textId="77777777" w:rsidR="002A700C" w:rsidRDefault="002A700C">
      <w:pPr>
        <w:spacing w:after="0" w:line="240" w:lineRule="auto"/>
      </w:pPr>
      <w:r>
        <w:separator/>
      </w:r>
    </w:p>
  </w:endnote>
  <w:endnote w:type="continuationSeparator" w:id="0">
    <w:p w14:paraId="267BC98F" w14:textId="77777777" w:rsidR="002A700C" w:rsidRDefault="002A7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BFA47" w14:textId="77777777" w:rsidR="002A700C" w:rsidRDefault="002A700C">
      <w:pPr>
        <w:spacing w:after="0" w:line="240" w:lineRule="auto"/>
      </w:pPr>
      <w:r>
        <w:separator/>
      </w:r>
    </w:p>
  </w:footnote>
  <w:footnote w:type="continuationSeparator" w:id="0">
    <w:p w14:paraId="19C06C1E" w14:textId="77777777" w:rsidR="002A700C" w:rsidRDefault="002A7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41113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851B6C" w14:textId="43935256" w:rsidR="00B70CEC" w:rsidRDefault="004C0C5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278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D8EA6C7" w14:textId="77777777" w:rsidR="005556A5" w:rsidRDefault="005556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C5B"/>
    <w:rsid w:val="000329EB"/>
    <w:rsid w:val="000E569C"/>
    <w:rsid w:val="00101A1D"/>
    <w:rsid w:val="001914E5"/>
    <w:rsid w:val="001941DC"/>
    <w:rsid w:val="001C4733"/>
    <w:rsid w:val="002A700C"/>
    <w:rsid w:val="00312C5B"/>
    <w:rsid w:val="00407DEE"/>
    <w:rsid w:val="004C0C51"/>
    <w:rsid w:val="005556A5"/>
    <w:rsid w:val="00590381"/>
    <w:rsid w:val="006173C3"/>
    <w:rsid w:val="006858C9"/>
    <w:rsid w:val="006B7431"/>
    <w:rsid w:val="0072368C"/>
    <w:rsid w:val="00774B54"/>
    <w:rsid w:val="0082645D"/>
    <w:rsid w:val="00890A54"/>
    <w:rsid w:val="00971390"/>
    <w:rsid w:val="00A16066"/>
    <w:rsid w:val="00A70988"/>
    <w:rsid w:val="00A91853"/>
    <w:rsid w:val="00AE4002"/>
    <w:rsid w:val="00AF00D2"/>
    <w:rsid w:val="00AF4314"/>
    <w:rsid w:val="00B1441E"/>
    <w:rsid w:val="00B45209"/>
    <w:rsid w:val="00B70CEC"/>
    <w:rsid w:val="00B90BAA"/>
    <w:rsid w:val="00BC3F3C"/>
    <w:rsid w:val="00BD3803"/>
    <w:rsid w:val="00C22588"/>
    <w:rsid w:val="00C22780"/>
    <w:rsid w:val="00C71FD4"/>
    <w:rsid w:val="00C72886"/>
    <w:rsid w:val="00CB3550"/>
    <w:rsid w:val="00D25EDE"/>
    <w:rsid w:val="00D66AB0"/>
    <w:rsid w:val="00D86C6A"/>
    <w:rsid w:val="00DB7B17"/>
    <w:rsid w:val="00DD6B04"/>
    <w:rsid w:val="00E1540B"/>
    <w:rsid w:val="00E550EE"/>
    <w:rsid w:val="00E63CD1"/>
    <w:rsid w:val="00F8494D"/>
    <w:rsid w:val="00F94A26"/>
    <w:rsid w:val="00FC2B9A"/>
    <w:rsid w:val="00FE2177"/>
    <w:rsid w:val="00FF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62DD"/>
  <w15:chartTrackingRefBased/>
  <w15:docId w15:val="{EFD69545-2F06-403B-AA7A-92E04743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85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63CD1"/>
    <w:pPr>
      <w:keepNext/>
      <w:keepLines/>
      <w:spacing w:before="240" w:after="0" w:line="240" w:lineRule="auto"/>
      <w:jc w:val="both"/>
      <w:outlineLvl w:val="0"/>
    </w:pPr>
    <w:rPr>
      <w:rFonts w:asciiTheme="minorHAnsi" w:eastAsiaTheme="majorEastAsia" w:hAnsiTheme="minorHAnsi" w:cstheme="majorBidi"/>
      <w:b/>
      <w:kern w:val="1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71FD4"/>
    <w:pPr>
      <w:keepNext/>
      <w:keepLines/>
      <w:spacing w:before="40" w:after="0" w:line="276" w:lineRule="auto"/>
      <w:outlineLvl w:val="1"/>
    </w:pPr>
    <w:rPr>
      <w:rFonts w:eastAsiaTheme="majorEastAsia" w:cstheme="majorBidi"/>
      <w:b/>
      <w:szCs w:val="26"/>
    </w:rPr>
  </w:style>
  <w:style w:type="paragraph" w:styleId="Heading8">
    <w:name w:val="heading 8"/>
    <w:aliases w:val="NIgga"/>
    <w:basedOn w:val="Normal"/>
    <w:next w:val="Normal"/>
    <w:link w:val="Heading8Char"/>
    <w:autoRedefine/>
    <w:unhideWhenUsed/>
    <w:qFormat/>
    <w:rsid w:val="000329EB"/>
    <w:pPr>
      <w:keepNext/>
      <w:keepLines/>
      <w:spacing w:before="240" w:after="60" w:line="276" w:lineRule="auto"/>
      <w:outlineLvl w:val="7"/>
    </w:pPr>
    <w:rPr>
      <w:rFonts w:eastAsia="SimSun" w:cs="Times New Roman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aliases w:val="NIgga Char"/>
    <w:link w:val="Heading8"/>
    <w:rsid w:val="000329EB"/>
    <w:rPr>
      <w:rFonts w:ascii="Times New Roman" w:eastAsia="SimSun" w:hAnsi="Times New Roman" w:cs="Times New Roman"/>
      <w:b/>
      <w:bCs/>
      <w:sz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E63CD1"/>
    <w:rPr>
      <w:rFonts w:eastAsiaTheme="majorEastAsia" w:cstheme="majorBidi"/>
      <w:b/>
      <w:kern w:val="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FD4"/>
    <w:rPr>
      <w:rFonts w:ascii="Times New Roman" w:eastAsiaTheme="majorEastAsia" w:hAnsi="Times New Roman" w:cstheme="majorBidi"/>
      <w:b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555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6A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55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6A5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A1606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A160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nyoike31@gmail.com</cp:lastModifiedBy>
  <cp:revision>2</cp:revision>
  <dcterms:created xsi:type="dcterms:W3CDTF">2021-03-03T20:52:00Z</dcterms:created>
  <dcterms:modified xsi:type="dcterms:W3CDTF">2021-03-03T20:52:00Z</dcterms:modified>
</cp:coreProperties>
</file>